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53645" w:rsidRDefault="00B933F9">
      <w:pPr>
        <w:keepNext/>
        <w:rPr>
          <w:rFonts w:ascii="Arial" w:eastAsia="Arial" w:hAnsi="Arial" w:cs="Arial"/>
          <w:b/>
          <w:sz w:val="36"/>
          <w:szCs w:val="36"/>
        </w:rPr>
      </w:pPr>
      <w:r>
        <w:rPr>
          <w:rFonts w:ascii="Arial" w:eastAsia="Arial" w:hAnsi="Arial" w:cs="Arial"/>
          <w:b/>
          <w:sz w:val="36"/>
          <w:szCs w:val="36"/>
        </w:rPr>
        <w:t xml:space="preserve">Order Schedule 18 (Background Checks) </w:t>
      </w:r>
    </w:p>
    <w:p w14:paraId="00000002" w14:textId="77777777" w:rsidR="00E53645" w:rsidRDefault="00B933F9">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E53645" w:rsidRDefault="00B933F9">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the Contract. </w:t>
      </w:r>
    </w:p>
    <w:p w14:paraId="00000004" w14:textId="77777777" w:rsidR="00E53645" w:rsidRDefault="00B933F9">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E53645" w:rsidRDefault="00B933F9">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E53645" w:rsidRDefault="00B933F9">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E53645" w:rsidRDefault="00B933F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E53645" w:rsidRDefault="00B933F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roofErr w:type="gramStart"/>
      <w:r>
        <w:rPr>
          <w:rFonts w:ascii="Arial" w:eastAsia="Arial" w:hAnsi="Arial" w:cs="Arial"/>
          <w:color w:val="000000"/>
          <w:sz w:val="24"/>
          <w:szCs w:val="24"/>
        </w:rPr>
        <w:t>);</w:t>
      </w:r>
      <w:proofErr w:type="gramEnd"/>
    </w:p>
    <w:p w14:paraId="0000000A"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 xml:space="preserve">ensure a police check is </w:t>
      </w:r>
      <w:proofErr w:type="gramStart"/>
      <w:r>
        <w:rPr>
          <w:rFonts w:ascii="Arial" w:eastAsia="Arial" w:hAnsi="Arial" w:cs="Arial"/>
          <w:color w:val="000000"/>
          <w:sz w:val="24"/>
          <w:szCs w:val="24"/>
        </w:rPr>
        <w:t>completed</w:t>
      </w:r>
      <w:proofErr w:type="gramEnd"/>
      <w:r>
        <w:rPr>
          <w:rFonts w:ascii="Arial" w:eastAsia="Arial" w:hAnsi="Arial" w:cs="Arial"/>
          <w:color w:val="000000"/>
          <w:sz w:val="24"/>
          <w:szCs w:val="24"/>
        </w:rPr>
        <w:t xml:space="preserve"> and such other checks as may be carried out through the Disclosure and Barring Service (DBS),</w:t>
      </w:r>
    </w:p>
    <w:p w14:paraId="0000000C" w14:textId="77777777" w:rsidR="00E53645" w:rsidRDefault="00B933F9">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record.</w:t>
      </w:r>
    </w:p>
    <w:p w14:paraId="0000000D" w14:textId="77777777" w:rsidR="00E53645" w:rsidRDefault="00B933F9">
      <w:pPr>
        <w:rPr>
          <w:rFonts w:ascii="Arial" w:eastAsia="Arial" w:hAnsi="Arial" w:cs="Arial"/>
          <w:b/>
          <w:smallCaps/>
          <w:sz w:val="20"/>
          <w:szCs w:val="20"/>
        </w:rPr>
      </w:pPr>
      <w:bookmarkStart w:id="2" w:name="_heading=h.1fob9te" w:colFirst="0" w:colLast="0"/>
      <w:bookmarkEnd w:id="2"/>
      <w:r>
        <w:br w:type="page"/>
      </w:r>
    </w:p>
    <w:p w14:paraId="0000000E" w14:textId="77777777" w:rsidR="00E53645" w:rsidRDefault="00E53645">
      <w:pPr>
        <w:keepNext/>
        <w:rPr>
          <w:rFonts w:ascii="Arial" w:eastAsia="Arial" w:hAnsi="Arial" w:cs="Arial"/>
          <w:b/>
          <w:sz w:val="36"/>
          <w:szCs w:val="36"/>
        </w:rPr>
      </w:pPr>
    </w:p>
    <w:p w14:paraId="0000000F" w14:textId="77777777" w:rsidR="00E53645" w:rsidRDefault="00B933F9">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E53645" w:rsidRDefault="00E53645">
      <w:pPr>
        <w:rPr>
          <w:rFonts w:ascii="Arial" w:eastAsia="Arial" w:hAnsi="Arial" w:cs="Arial"/>
          <w:sz w:val="24"/>
          <w:szCs w:val="24"/>
        </w:rPr>
      </w:pPr>
    </w:p>
    <w:p w14:paraId="00000011" w14:textId="77777777" w:rsidR="00E53645" w:rsidRDefault="00B933F9">
      <w:pPr>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00000012" w14:textId="77777777" w:rsidR="00E53645" w:rsidRDefault="00E53645"/>
    <w:sectPr w:rsidR="00E53645">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7B9B0" w14:textId="77777777" w:rsidR="00C05B81" w:rsidRDefault="00C05B81">
      <w:pPr>
        <w:spacing w:after="0" w:line="240" w:lineRule="auto"/>
      </w:pPr>
      <w:r>
        <w:separator/>
      </w:r>
    </w:p>
  </w:endnote>
  <w:endnote w:type="continuationSeparator" w:id="0">
    <w:p w14:paraId="798B026A" w14:textId="77777777" w:rsidR="00C05B81" w:rsidRDefault="00C0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6" w14:textId="77777777" w:rsidR="00E53645" w:rsidRDefault="00E53645">
    <w:pPr>
      <w:tabs>
        <w:tab w:val="center" w:pos="4513"/>
        <w:tab w:val="right" w:pos="9026"/>
      </w:tabs>
      <w:spacing w:after="0"/>
      <w:rPr>
        <w:rFonts w:ascii="Arial" w:eastAsia="Arial" w:hAnsi="Arial" w:cs="Arial"/>
        <w:sz w:val="20"/>
        <w:szCs w:val="20"/>
      </w:rPr>
    </w:pPr>
  </w:p>
  <w:p w14:paraId="00000017"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00000018" w14:textId="4D29BA3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D07B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9" w14:textId="77777777" w:rsidR="00E53645" w:rsidRDefault="00B933F9">
    <w:pPr>
      <w:spacing w:after="0" w:line="240" w:lineRule="auto"/>
      <w:jc w:val="both"/>
      <w:rPr>
        <w:rFonts w:ascii="Arial" w:eastAsia="Arial" w:hAnsi="Arial" w:cs="Arial"/>
        <w:sz w:val="18"/>
        <w:szCs w:val="18"/>
      </w:rPr>
    </w:pPr>
    <w:r>
      <w:rPr>
        <w:rFonts w:ascii="Arial" w:eastAsia="Arial" w:hAnsi="Arial" w:cs="Arial"/>
        <w:sz w:val="20"/>
        <w:szCs w:val="20"/>
      </w:rPr>
      <w:t>Model Version: v1.0</w:t>
    </w:r>
    <w:bookmarkStart w:id="3" w:name="bookmark=id.3znysh7" w:colFirst="0" w:colLast="0"/>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0000001B"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C"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2D190" w14:textId="77777777" w:rsidR="00C05B81" w:rsidRDefault="00C05B81">
      <w:pPr>
        <w:spacing w:after="0" w:line="240" w:lineRule="auto"/>
      </w:pPr>
      <w:r>
        <w:separator/>
      </w:r>
    </w:p>
  </w:footnote>
  <w:footnote w:type="continuationSeparator" w:id="0">
    <w:p w14:paraId="705B7886" w14:textId="77777777" w:rsidR="00C05B81" w:rsidRDefault="00C05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3"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18 (Background Checks)</w:t>
    </w:r>
  </w:p>
  <w:p w14:paraId="00000014" w14:textId="33C9A8E5"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r w:rsidR="0031038A">
      <w:rPr>
        <w:rFonts w:ascii="Arial" w:eastAsia="Arial" w:hAnsi="Arial" w:cs="Arial"/>
        <w:color w:val="000000"/>
        <w:sz w:val="20"/>
        <w:szCs w:val="20"/>
      </w:rPr>
      <w:t xml:space="preserve"> 715683455</w:t>
    </w:r>
  </w:p>
  <w:p w14:paraId="00000015"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90A29"/>
    <w:multiLevelType w:val="multilevel"/>
    <w:tmpl w:val="E99E160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386B5B"/>
    <w:multiLevelType w:val="multilevel"/>
    <w:tmpl w:val="7C72A6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07284408">
    <w:abstractNumId w:val="0"/>
  </w:num>
  <w:num w:numId="2" w16cid:durableId="998730888">
    <w:abstractNumId w:val="1"/>
  </w:num>
  <w:num w:numId="3" w16cid:durableId="4569960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645"/>
    <w:rsid w:val="0031038A"/>
    <w:rsid w:val="005F7D1A"/>
    <w:rsid w:val="00B933F9"/>
    <w:rsid w:val="00C05B81"/>
    <w:rsid w:val="00CD07B6"/>
    <w:rsid w:val="00E53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E54A"/>
  <w15:docId w15:val="{92946226-18E9-43A4-981F-3A38D592B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ndgs4tjcTsE0R1/R4zQmqOSlA==">AMUW2mVXhfDK/YQakxix6RBzsRM2l/Lk83kDYZS7r5y4E2YfDY4PStrBMKB9rcNw01gjJclciavOi1IiRjdtypEvf82/JaDkmazlYHR6zjWgsVLICMf5bAjoKYiQDuN3vfQpKTUVXbRMR3zSpxGo11U6v/Sx9YZMY/v2YxfbEWwkm0PJBopYCYE=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Balgobin, Dylan Mr (UKStratCom-Comrcl C1-15)</cp:lastModifiedBy>
  <cp:revision>3</cp:revision>
  <dcterms:created xsi:type="dcterms:W3CDTF">2021-09-27T20:25:00Z</dcterms:created>
  <dcterms:modified xsi:type="dcterms:W3CDTF">2025-10-08T14:41:00Z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2025-10-08T14:41:03Z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87f29d7f-a765-42bf-9719-6245c7ed9c9a</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